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eastAsia" w:ascii="黑体" w:hAnsi="黑体" w:eastAsia="黑体" w:cs="宋体"/>
          <w:b/>
          <w:bCs/>
          <w:color w:val="000000"/>
          <w:kern w:val="0"/>
          <w:sz w:val="24"/>
          <w:szCs w:val="2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36"/>
          <w:szCs w:val="36"/>
          <w:lang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36"/>
          <w:szCs w:val="36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36"/>
          <w:szCs w:val="36"/>
        </w:rPr>
        <w:t>年信托业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36"/>
          <w:szCs w:val="36"/>
          <w:lang w:val="en-US" w:eastAsia="zh-CN"/>
        </w:rPr>
        <w:t>重点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36"/>
          <w:szCs w:val="36"/>
        </w:rPr>
        <w:t>课题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36"/>
          <w:szCs w:val="36"/>
          <w:lang w:val="en-US" w:eastAsia="zh-CN"/>
        </w:rPr>
        <w:t>申报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36"/>
          <w:szCs w:val="36"/>
        </w:rPr>
        <w:t>回执</w:t>
      </w:r>
    </w:p>
    <w:tbl>
      <w:tblPr>
        <w:tblStyle w:val="6"/>
        <w:tblW w:w="8609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611"/>
        <w:gridCol w:w="2824"/>
        <w:gridCol w:w="1659"/>
        <w:gridCol w:w="1110"/>
        <w:gridCol w:w="152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30"/>
              </w:rPr>
              <w:t>序号</w:t>
            </w:r>
          </w:p>
        </w:tc>
        <w:tc>
          <w:tcPr>
            <w:tcW w:w="620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30"/>
              </w:rPr>
              <w:t>课题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30"/>
                <w:lang w:val="en-US" w:eastAsia="zh-CN"/>
              </w:rPr>
              <w:t>名称</w:t>
            </w:r>
          </w:p>
        </w:tc>
        <w:tc>
          <w:tcPr>
            <w:tcW w:w="1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30"/>
                <w:lang w:val="en-US" w:eastAsia="zh-CN"/>
              </w:rPr>
              <w:t>申报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30"/>
              </w:rPr>
              <w:t>牵头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30"/>
              </w:rPr>
              <w:t>1</w:t>
            </w:r>
          </w:p>
        </w:tc>
        <w:tc>
          <w:tcPr>
            <w:tcW w:w="62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信托公司开展托管相关业务的模式与实践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30"/>
              </w:rPr>
              <w:t>2</w:t>
            </w:r>
          </w:p>
        </w:tc>
        <w:tc>
          <w:tcPr>
            <w:tcW w:w="6204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信托公司支持因地制宜发展新质生产力的路径与策略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30"/>
              </w:rPr>
              <w:t>3</w:t>
            </w:r>
          </w:p>
        </w:tc>
        <w:tc>
          <w:tcPr>
            <w:tcW w:w="6204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信托、保险资管与银行理财协同发展路径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30"/>
              </w:rPr>
              <w:t>4</w:t>
            </w:r>
          </w:p>
        </w:tc>
        <w:tc>
          <w:tcPr>
            <w:tcW w:w="6204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国际上主要国家（地区）的信托税制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30"/>
              </w:rPr>
              <w:t>5</w:t>
            </w:r>
          </w:p>
        </w:tc>
        <w:tc>
          <w:tcPr>
            <w:tcW w:w="6204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人工智能（AI）在信托行业的应用场景与风险防范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30"/>
              </w:rPr>
              <w:t>6</w:t>
            </w:r>
          </w:p>
        </w:tc>
        <w:tc>
          <w:tcPr>
            <w:tcW w:w="6204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信托公司养老金融业务创新模式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30"/>
                <w:lang w:val="en-US" w:eastAsia="zh-CN"/>
              </w:rPr>
              <w:t>7</w:t>
            </w:r>
          </w:p>
        </w:tc>
        <w:tc>
          <w:tcPr>
            <w:tcW w:w="6204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跨境财富管理新趋势与信托制度完善——离岸信托发展与借鉴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4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  <w:lang w:val="en-US" w:eastAsia="zh-CN"/>
              </w:rPr>
              <w:t>单位全称</w:t>
            </w:r>
          </w:p>
        </w:tc>
        <w:tc>
          <w:tcPr>
            <w:tcW w:w="2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  <w:lang w:val="en-US" w:eastAsia="zh-CN"/>
              </w:rPr>
              <w:t>单位简称</w:t>
            </w:r>
          </w:p>
        </w:tc>
        <w:tc>
          <w:tcPr>
            <w:tcW w:w="26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4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2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</w:rPr>
              <w:t>部门及职务</w:t>
            </w:r>
          </w:p>
        </w:tc>
        <w:tc>
          <w:tcPr>
            <w:tcW w:w="26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4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</w:rPr>
              <w:t>邮箱</w:t>
            </w:r>
          </w:p>
        </w:tc>
        <w:tc>
          <w:tcPr>
            <w:tcW w:w="26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</w:rPr>
            </w:pPr>
          </w:p>
        </w:tc>
      </w:tr>
    </w:tbl>
    <w:p>
      <w:pPr>
        <w:widowControl/>
        <w:ind w:left="-424" w:leftChars="-202"/>
        <w:jc w:val="left"/>
        <w:rPr>
          <w:rFonts w:hint="eastAsia" w:ascii="仿宋_GB2312" w:hAnsi="宋体" w:eastAsia="仿宋_GB2312" w:cs="宋体"/>
          <w:color w:val="000000"/>
          <w:kern w:val="0"/>
          <w:sz w:val="2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left="1200" w:leftChars="0" w:hanging="1200" w:hangingChars="500"/>
        <w:jc w:val="left"/>
        <w:textAlignment w:val="auto"/>
        <w:rPr>
          <w:rFonts w:hint="default" w:eastAsia="仿宋_GB231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</w:rPr>
        <w:t>填报说明：每单位可</w:t>
      </w: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  <w:lang w:val="en-US" w:eastAsia="zh-CN"/>
        </w:rPr>
        <w:t>申报</w:t>
      </w: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</w:rPr>
        <w:t>牵头1个课题，请在</w:t>
      </w: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  <w:lang w:val="en-US" w:eastAsia="zh-CN"/>
        </w:rPr>
        <w:t>申报</w:t>
      </w: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</w:rPr>
        <w:t>课题对应的“</w:t>
      </w: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  <w:lang w:val="en-US" w:eastAsia="zh-CN"/>
        </w:rPr>
        <w:t>申报</w:t>
      </w: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</w:rPr>
        <w:t>牵头”栏中填写“√”。</w:t>
      </w: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  <w:lang w:val="en-US" w:eastAsia="zh-CN"/>
        </w:rPr>
        <w:t>请</w:t>
      </w: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</w:rPr>
        <w:t>于2025年3月</w:t>
      </w: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  <w:lang w:val="en-US" w:eastAsia="zh-CN"/>
        </w:rPr>
        <w:t>16</w:t>
      </w: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</w:rPr>
        <w:t>日前将申报回执（Word文件和盖章扫描件）发送至协会邮箱yanfabu@trust.org.cn。</w:t>
      </w: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  <w:lang w:val="en-US" w:eastAsia="zh-CN"/>
        </w:rPr>
        <w:t xml:space="preserve">          </w:t>
      </w:r>
    </w:p>
    <w:p>
      <w:pPr>
        <w:widowControl/>
        <w:ind w:left="-424" w:leftChars="-202"/>
        <w:jc w:val="left"/>
        <w:rPr>
          <w:rFonts w:ascii="仿宋_GB2312" w:hAnsi="宋体" w:eastAsia="仿宋_GB2312" w:cs="宋体"/>
          <w:color w:val="000000"/>
          <w:kern w:val="0"/>
          <w:sz w:val="22"/>
        </w:rPr>
      </w:pPr>
      <w:r>
        <w:rPr>
          <w:rFonts w:hint="eastAsia" w:ascii="仿宋_GB2312" w:hAnsi="宋体" w:eastAsia="仿宋_GB2312" w:cs="宋体"/>
          <w:color w:val="000000"/>
          <w:kern w:val="0"/>
          <w:sz w:val="22"/>
        </w:rPr>
        <w:br w:type="textWrapping"/>
      </w:r>
    </w:p>
    <w:p>
      <w:pPr>
        <w:widowControl/>
        <w:wordWrap w:val="0"/>
        <w:jc w:val="right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 xml:space="preserve">单位盖章： 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 xml:space="preserve">        </w:t>
      </w:r>
    </w:p>
    <w:p>
      <w:pPr>
        <w:wordWrap w:val="0"/>
        <w:jc w:val="right"/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日期：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 xml:space="preserve"> </w:t>
      </w:r>
      <w:r>
        <w:rPr>
          <w:rFonts w:ascii="仿宋_GB2312" w:hAnsi="宋体" w:eastAsia="仿宋_GB2312" w:cs="宋体"/>
          <w:color w:val="000000"/>
          <w:kern w:val="0"/>
          <w:sz w:val="28"/>
          <w:szCs w:val="28"/>
        </w:rPr>
        <w:t xml:space="preserve">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144"/>
    <w:rsid w:val="00097C3E"/>
    <w:rsid w:val="000C362B"/>
    <w:rsid w:val="00110A2E"/>
    <w:rsid w:val="001D629E"/>
    <w:rsid w:val="001E623E"/>
    <w:rsid w:val="001F1E72"/>
    <w:rsid w:val="002864A0"/>
    <w:rsid w:val="002C4075"/>
    <w:rsid w:val="002C473E"/>
    <w:rsid w:val="002F4013"/>
    <w:rsid w:val="00332144"/>
    <w:rsid w:val="00373677"/>
    <w:rsid w:val="003B388E"/>
    <w:rsid w:val="003E0638"/>
    <w:rsid w:val="00542B80"/>
    <w:rsid w:val="005937FF"/>
    <w:rsid w:val="006372A0"/>
    <w:rsid w:val="007274E2"/>
    <w:rsid w:val="007A1925"/>
    <w:rsid w:val="008634E8"/>
    <w:rsid w:val="009679C1"/>
    <w:rsid w:val="009A4B93"/>
    <w:rsid w:val="00A53959"/>
    <w:rsid w:val="00B9030B"/>
    <w:rsid w:val="00C52432"/>
    <w:rsid w:val="00C52BD9"/>
    <w:rsid w:val="00C66C1A"/>
    <w:rsid w:val="00D32E9E"/>
    <w:rsid w:val="00F4031D"/>
    <w:rsid w:val="00F577C7"/>
    <w:rsid w:val="0ED96981"/>
    <w:rsid w:val="15041DB2"/>
    <w:rsid w:val="17145814"/>
    <w:rsid w:val="180D6DBD"/>
    <w:rsid w:val="1A0314AE"/>
    <w:rsid w:val="1BEF0967"/>
    <w:rsid w:val="1C2430E7"/>
    <w:rsid w:val="1EDD49A6"/>
    <w:rsid w:val="26B751B3"/>
    <w:rsid w:val="26F77C38"/>
    <w:rsid w:val="30BC322A"/>
    <w:rsid w:val="35866FAE"/>
    <w:rsid w:val="3AE7476E"/>
    <w:rsid w:val="4040744A"/>
    <w:rsid w:val="4120267E"/>
    <w:rsid w:val="43167235"/>
    <w:rsid w:val="45B91F29"/>
    <w:rsid w:val="46147E94"/>
    <w:rsid w:val="46A67F15"/>
    <w:rsid w:val="49700721"/>
    <w:rsid w:val="4AFD5A98"/>
    <w:rsid w:val="4FAF425D"/>
    <w:rsid w:val="539404A8"/>
    <w:rsid w:val="5AF74D3B"/>
    <w:rsid w:val="5E6C6724"/>
    <w:rsid w:val="616C6D4D"/>
    <w:rsid w:val="63B94971"/>
    <w:rsid w:val="66BE03F4"/>
    <w:rsid w:val="6ABC5DF7"/>
    <w:rsid w:val="6E5511F7"/>
    <w:rsid w:val="6E5A47B8"/>
    <w:rsid w:val="71D800D7"/>
    <w:rsid w:val="75E34413"/>
    <w:rsid w:val="792175BB"/>
    <w:rsid w:val="796E2AED"/>
    <w:rsid w:val="7C0A78BA"/>
    <w:rsid w:val="7EE44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semiHidden/>
    <w:unhideWhenUsed/>
    <w:qFormat/>
    <w:uiPriority w:val="99"/>
    <w:pPr>
      <w:spacing w:after="120" w:afterLines="0" w:afterAutospacing="0" w:line="480" w:lineRule="auto"/>
    </w:p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3"/>
    <w:semiHidden/>
    <w:qFormat/>
    <w:uiPriority w:val="99"/>
    <w:rPr>
      <w:sz w:val="18"/>
      <w:szCs w:val="18"/>
    </w:rPr>
  </w:style>
  <w:style w:type="paragraph" w:customStyle="1" w:styleId="11">
    <w:name w:val="正文缩进1"/>
    <w:basedOn w:val="1"/>
    <w:qFormat/>
    <w:uiPriority w:val="0"/>
    <w:pPr>
      <w:ind w:firstLine="200" w:firstLineChars="200"/>
    </w:pPr>
    <w:rPr>
      <w:rFonts w:eastAsia="楷体_GB231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63</Words>
  <Characters>364</Characters>
  <Lines>3</Lines>
  <Paragraphs>1</Paragraphs>
  <TotalTime>1</TotalTime>
  <ScaleCrop>false</ScaleCrop>
  <LinksUpToDate>false</LinksUpToDate>
  <CharactersWithSpaces>426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2021-02-05T07:11:00Z</dcterms:created>
  <dc:creator>Windows 用户</dc:creator>
  <cp:lastModifiedBy>李淼</cp:lastModifiedBy>
  <cp:lastPrinted>2024-03-27T02:28:00Z</cp:lastPrinted>
  <dcterms:modified xsi:type="dcterms:W3CDTF">2026-03-10T07:23:18Z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  <property fmtid="{D5CDD505-2E9C-101B-9397-08002B2CF9AE}" pid="3" name="ICV">
    <vt:lpwstr>8233FAB12FC44F0A906A918EFA0FD0D4</vt:lpwstr>
  </property>
</Properties>
</file>